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7D" w:rsidRPr="00AF7F7D" w:rsidRDefault="00510C96" w:rsidP="00510C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7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302CE" w:rsidRPr="00AF7F7D" w:rsidRDefault="00510C96" w:rsidP="00510C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7D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E57EB" w:rsidRPr="00AF7F7D">
        <w:rPr>
          <w:rFonts w:ascii="Times New Roman" w:hAnsi="Times New Roman" w:cs="Times New Roman"/>
          <w:b/>
          <w:sz w:val="24"/>
          <w:szCs w:val="24"/>
        </w:rPr>
        <w:t xml:space="preserve"> рабочей п</w:t>
      </w:r>
      <w:r w:rsidR="005D3C75" w:rsidRPr="00AF7F7D">
        <w:rPr>
          <w:rFonts w:ascii="Times New Roman" w:hAnsi="Times New Roman" w:cs="Times New Roman"/>
          <w:b/>
          <w:sz w:val="24"/>
          <w:szCs w:val="24"/>
        </w:rPr>
        <w:t>рограмме по родному языку (русскому)</w:t>
      </w:r>
      <w:r w:rsidR="003E57EB" w:rsidRPr="00AF7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F7D">
        <w:rPr>
          <w:rFonts w:ascii="Times New Roman" w:hAnsi="Times New Roman" w:cs="Times New Roman"/>
          <w:b/>
          <w:sz w:val="24"/>
          <w:szCs w:val="24"/>
        </w:rPr>
        <w:t xml:space="preserve"> для 1-4 классов</w:t>
      </w:r>
    </w:p>
    <w:p w:rsidR="009326D4" w:rsidRDefault="00D82B3F" w:rsidP="009326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</w:t>
      </w:r>
      <w:r w:rsidR="009326D4" w:rsidRPr="00D7157B">
        <w:rPr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r w:rsidR="00020B2C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="009326D4" w:rsidRPr="00D7157B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документов: </w:t>
      </w:r>
    </w:p>
    <w:p w:rsidR="00AF7F7D" w:rsidRPr="00D7157B" w:rsidRDefault="00AF7F7D" w:rsidP="009326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326D4" w:rsidRPr="00D7157B" w:rsidRDefault="009326D4" w:rsidP="009326D4">
      <w:pPr>
        <w:pStyle w:val="s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D7157B">
        <w:t>Федеральный закон «Об образовании в Российской Федерации» от 29.12.2012 № 273 (с изменениями);</w:t>
      </w:r>
    </w:p>
    <w:p w:rsidR="009326D4" w:rsidRPr="00D7157B" w:rsidRDefault="009326D4" w:rsidP="009326D4">
      <w:pPr>
        <w:pStyle w:val="s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D7157B">
        <w:t>приказ Министерства образования и науки Российской Федерации № 373 от 6 октября 2009 г. «Об утверждении и введении в действие федерального государственного образовательного стандарта начального общего образования»» (с изменениями и дополнениями);</w:t>
      </w:r>
    </w:p>
    <w:p w:rsidR="009326D4" w:rsidRPr="00D7157B" w:rsidRDefault="009326D4" w:rsidP="009326D4">
      <w:pPr>
        <w:pStyle w:val="s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D7157B">
        <w:t>письмо Министерства образования и науки Российской Федерации от 28.10.2015г. № 08-1786 «О рабочих программах учебных предметов» (с изменениями).</w:t>
      </w:r>
    </w:p>
    <w:p w:rsidR="009326D4" w:rsidRDefault="009326D4" w:rsidP="009326D4">
      <w:pPr>
        <w:pStyle w:val="s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D7157B">
        <w:t xml:space="preserve">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</w:t>
      </w:r>
      <w:r>
        <w:t>№</w:t>
      </w:r>
      <w:r w:rsidRPr="00D7157B">
        <w:t xml:space="preserve"> 1/15)</w:t>
      </w:r>
      <w:r w:rsidRPr="00D7157B">
        <w:br/>
        <w:t>(ред. от 28.10.2015</w:t>
      </w:r>
      <w:r w:rsidR="004074FE">
        <w:t xml:space="preserve"> с изменениями</w:t>
      </w:r>
      <w:r w:rsidRPr="00D7157B">
        <w:t>)</w:t>
      </w:r>
    </w:p>
    <w:p w:rsidR="00020B2C" w:rsidRPr="004074FE" w:rsidRDefault="00020B2C" w:rsidP="00020B2C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4074FE">
        <w:t>приказ Министерства образования и науки Российской Федерации № 345 от 28 декабря 2018 г. «</w:t>
      </w:r>
      <w:r w:rsidRPr="004074FE">
        <w:rPr>
          <w:bCs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</w:t>
      </w:r>
    </w:p>
    <w:p w:rsidR="00020B2C" w:rsidRDefault="00020B2C" w:rsidP="00020B2C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71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Положение о рабочей программе педагога Муниципального бюджетного общеобразовательного учреждения «Средняя общеобразовательная школа № 93» реал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изующего ФГОС второго поколения</w:t>
      </w:r>
      <w:r w:rsidRPr="00D71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общего образования </w:t>
      </w:r>
      <w:r w:rsidRPr="00D7157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84408">
        <w:rPr>
          <w:rFonts w:ascii="Times New Roman" w:eastAsia="Times New Roman" w:hAnsi="Times New Roman" w:cs="Times New Roman"/>
          <w:sz w:val="24"/>
          <w:szCs w:val="24"/>
        </w:rPr>
        <w:t>«15» апреля 2019 г. № 122-ОД</w:t>
      </w:r>
    </w:p>
    <w:p w:rsidR="00EB665A" w:rsidRPr="00D7157B" w:rsidRDefault="00EB665A" w:rsidP="00EB665A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B665A" w:rsidRDefault="003E57EB" w:rsidP="00EB665A">
      <w:pPr>
        <w:spacing w:after="0" w:line="276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EB665A">
        <w:rPr>
          <w:rFonts w:ascii="Times New Roman" w:hAnsi="Times New Roman" w:cs="Times New Roman"/>
          <w:b/>
          <w:color w:val="231F20"/>
          <w:sz w:val="24"/>
          <w:szCs w:val="24"/>
        </w:rPr>
        <w:t>Цель реализации программы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FE0227" w:rsidRDefault="00EB665A" w:rsidP="00EB66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5A">
        <w:rPr>
          <w:rFonts w:ascii="Times New Roman" w:hAnsi="Times New Roman" w:cs="Times New Roman"/>
          <w:b/>
          <w:color w:val="231F20"/>
          <w:sz w:val="24"/>
          <w:szCs w:val="24"/>
        </w:rPr>
        <w:t>Цель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реализации программ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="003E57EB">
        <w:rPr>
          <w:rFonts w:ascii="Times New Roman" w:hAnsi="Times New Roman" w:cs="Times New Roman"/>
          <w:color w:val="231F20"/>
          <w:sz w:val="24"/>
          <w:szCs w:val="24"/>
        </w:rPr>
        <w:t>–</w:t>
      </w:r>
      <w:proofErr w:type="gramEnd"/>
      <w:r w:rsidR="003E57EB">
        <w:rPr>
          <w:rFonts w:ascii="Times New Roman" w:hAnsi="Times New Roman" w:cs="Times New Roman"/>
          <w:color w:val="231F20"/>
          <w:sz w:val="24"/>
          <w:szCs w:val="24"/>
        </w:rPr>
        <w:t xml:space="preserve"> создание условий для</w:t>
      </w:r>
      <w:r w:rsidR="003E57EB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FE0227" w:rsidRPr="00FE0227">
        <w:rPr>
          <w:rFonts w:ascii="Times New Roman" w:hAnsi="Times New Roman" w:cs="Times New Roman"/>
          <w:sz w:val="24"/>
          <w:szCs w:val="24"/>
        </w:rPr>
        <w:t>первоначальных представлений о единстве и многообразии языкового и к</w:t>
      </w:r>
      <w:r>
        <w:rPr>
          <w:rFonts w:ascii="Times New Roman" w:hAnsi="Times New Roman" w:cs="Times New Roman"/>
          <w:sz w:val="24"/>
          <w:szCs w:val="24"/>
        </w:rPr>
        <w:t xml:space="preserve">ультурного пространства России </w:t>
      </w:r>
      <w:r w:rsidR="00FE0227" w:rsidRPr="00FE0227">
        <w:rPr>
          <w:rFonts w:ascii="Times New Roman" w:hAnsi="Times New Roman" w:cs="Times New Roman"/>
          <w:sz w:val="24"/>
          <w:szCs w:val="24"/>
        </w:rPr>
        <w:t>о языке как основе национального самосознания.</w:t>
      </w:r>
    </w:p>
    <w:p w:rsidR="00EB665A" w:rsidRPr="00EB665A" w:rsidRDefault="00EB665A" w:rsidP="00EB66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665A" w:rsidRDefault="00EB665A" w:rsidP="0067528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227" w:rsidRPr="00675287">
        <w:rPr>
          <w:rFonts w:ascii="Times New Roman" w:hAnsi="Times New Roman"/>
          <w:sz w:val="24"/>
          <w:szCs w:val="24"/>
        </w:rPr>
        <w:t xml:space="preserve">приобщение </w:t>
      </w:r>
      <w:proofErr w:type="gramStart"/>
      <w:r w:rsidR="00FE0227" w:rsidRPr="0067528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E0227" w:rsidRPr="00675287">
        <w:rPr>
          <w:rFonts w:ascii="Times New Roman" w:hAnsi="Times New Roman"/>
          <w:sz w:val="24"/>
          <w:szCs w:val="24"/>
        </w:rPr>
        <w:t xml:space="preserve"> к фактам русской языковой истории в связи с историей русского народа, </w:t>
      </w:r>
    </w:p>
    <w:p w:rsidR="00EB665A" w:rsidRDefault="00EB665A" w:rsidP="00EB66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227" w:rsidRPr="00675287">
        <w:rPr>
          <w:rFonts w:ascii="Times New Roman" w:hAnsi="Times New Roman"/>
          <w:sz w:val="24"/>
          <w:szCs w:val="24"/>
        </w:rPr>
        <w:t>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FE0227" w:rsidRDefault="00EB665A" w:rsidP="00EB66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227" w:rsidRPr="00675287">
        <w:rPr>
          <w:rFonts w:ascii="Times New Roman" w:hAnsi="Times New Roman"/>
          <w:sz w:val="24"/>
          <w:szCs w:val="24"/>
        </w:rPr>
        <w:t xml:space="preserve">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 </w:t>
      </w:r>
    </w:p>
    <w:p w:rsidR="00EB665A" w:rsidRDefault="00EB665A" w:rsidP="00EB66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665A" w:rsidRPr="00EB665A" w:rsidRDefault="00EB665A" w:rsidP="00EB66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B665A">
        <w:rPr>
          <w:rFonts w:ascii="Times New Roman" w:hAnsi="Times New Roman"/>
          <w:b/>
          <w:sz w:val="24"/>
          <w:szCs w:val="24"/>
        </w:rPr>
        <w:t>Место учебного предмета в структуре основной образовательной программы</w:t>
      </w:r>
    </w:p>
    <w:p w:rsidR="00AF7F7D" w:rsidRDefault="00AF7F7D" w:rsidP="00AF7F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7F7D">
        <w:rPr>
          <w:rFonts w:ascii="Times New Roman" w:eastAsia="Times New Roman" w:hAnsi="Times New Roman" w:cs="Times New Roman"/>
          <w:sz w:val="24"/>
          <w:szCs w:val="24"/>
          <w:lang w:eastAsia="zh-CN"/>
        </w:rPr>
        <w:t>«Родной язык (русский)» входит в предметную область «Родной язык и литературное чтение на родном языке». Рабочая программа предназначена для изучения предмета «Родной язык (русский)» на начальном уровне, рассчитана на 35 часов, из расчета 1 час в неделю в течение 3 четверти.</w:t>
      </w:r>
    </w:p>
    <w:p w:rsidR="00AF7F7D" w:rsidRDefault="00AF7F7D" w:rsidP="00AF7F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7F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8ч – в 1 классе (8 учебных недель), </w:t>
      </w:r>
    </w:p>
    <w:p w:rsidR="00AF7F7D" w:rsidRPr="00AF7F7D" w:rsidRDefault="00AF7F7D" w:rsidP="00AF7F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7F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2, 3 и 4 классах </w:t>
      </w:r>
      <w:proofErr w:type="gramStart"/>
      <w:r w:rsidRPr="00AF7F7D">
        <w:rPr>
          <w:rFonts w:ascii="Times New Roman" w:eastAsia="Times New Roman" w:hAnsi="Times New Roman" w:cs="Times New Roman"/>
          <w:sz w:val="24"/>
          <w:szCs w:val="24"/>
          <w:lang w:eastAsia="zh-CN"/>
        </w:rPr>
        <w:t>–п</w:t>
      </w:r>
      <w:proofErr w:type="gramEnd"/>
      <w:r w:rsidRPr="00AF7F7D">
        <w:rPr>
          <w:rFonts w:ascii="Times New Roman" w:eastAsia="Times New Roman" w:hAnsi="Times New Roman" w:cs="Times New Roman"/>
          <w:sz w:val="24"/>
          <w:szCs w:val="24"/>
          <w:lang w:eastAsia="zh-CN"/>
        </w:rPr>
        <w:t>о 9 ч (9 учебных недель).</w:t>
      </w:r>
    </w:p>
    <w:p w:rsidR="00EB665A" w:rsidRDefault="00EB665A" w:rsidP="00D82B3F">
      <w:pPr>
        <w:spacing w:after="0" w:line="271" w:lineRule="auto"/>
        <w:ind w:left="260" w:right="560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65A" w:rsidRDefault="00EB665A" w:rsidP="00EB665A">
      <w:pPr>
        <w:spacing w:after="0" w:line="271" w:lineRule="auto"/>
        <w:ind w:left="260" w:right="560" w:firstLine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комплекс.</w:t>
      </w:r>
      <w:r w:rsidR="00D8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F7D" w:rsidRDefault="00AF7F7D" w:rsidP="00AF7F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выбран учебно-методический комплекс «Школа России»,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обучение, в соответствии с ФГОС, включающий в себя: </w:t>
      </w:r>
    </w:p>
    <w:p w:rsidR="00AF7F7D" w:rsidRPr="00AF7F7D" w:rsidRDefault="00AF7F7D" w:rsidP="00AF7F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Русский родной язык 1,2,3,4 класс Александрова О.М. и другие, М., Просвещение, 2021г</w:t>
      </w:r>
      <w:r w:rsidRPr="00AF7F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F7F7D" w:rsidRDefault="00AF7F7D" w:rsidP="00EB665A">
      <w:pPr>
        <w:spacing w:after="0" w:line="271" w:lineRule="auto"/>
        <w:ind w:left="260" w:right="560" w:firstLine="7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F7D" w:rsidRPr="00AF7F7D" w:rsidRDefault="009919B1" w:rsidP="00AF7F7D">
      <w:pPr>
        <w:spacing w:after="0" w:line="271" w:lineRule="auto"/>
        <w:ind w:left="260" w:right="560" w:firstLine="768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AF7F7D">
        <w:rPr>
          <w:rFonts w:ascii="Times New Roman" w:hAnsi="Times New Roman" w:cs="Times New Roman"/>
          <w:b/>
          <w:color w:val="231F20"/>
          <w:sz w:val="24"/>
          <w:szCs w:val="24"/>
        </w:rPr>
        <w:t>Методы и формы оценки результатов освоения.</w:t>
      </w:r>
    </w:p>
    <w:p w:rsidR="00AF7F7D" w:rsidRDefault="009919B1" w:rsidP="00D82B3F">
      <w:pPr>
        <w:spacing w:after="0" w:line="271" w:lineRule="auto"/>
        <w:ind w:left="260" w:right="560" w:firstLine="76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Для оценивания результатов освоения программы используются словес</w:t>
      </w:r>
      <w:r w:rsidR="00675287">
        <w:rPr>
          <w:rFonts w:ascii="Times New Roman" w:hAnsi="Times New Roman" w:cs="Times New Roman"/>
          <w:color w:val="231F20"/>
          <w:sz w:val="24"/>
          <w:szCs w:val="24"/>
        </w:rPr>
        <w:t xml:space="preserve">ные и наглядные методы. </w:t>
      </w:r>
    </w:p>
    <w:p w:rsidR="00AF7F7D" w:rsidRPr="00AF7F7D" w:rsidRDefault="00AF7F7D" w:rsidP="00AF7F7D">
      <w:pPr>
        <w:spacing w:after="0" w:line="271" w:lineRule="auto"/>
        <w:ind w:left="1028" w:right="5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1)</w:t>
      </w:r>
      <w:r w:rsidRPr="00AF7F7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675287" w:rsidRPr="00AF7F7D">
        <w:rPr>
          <w:rFonts w:ascii="Times New Roman" w:hAnsi="Times New Roman" w:cs="Times New Roman"/>
          <w:color w:val="231F20"/>
          <w:sz w:val="24"/>
          <w:szCs w:val="24"/>
        </w:rPr>
        <w:t>онтрольная работа</w:t>
      </w:r>
      <w:r w:rsidR="0099406F" w:rsidRPr="00AF7F7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AF7F7D" w:rsidRDefault="00AF7F7D" w:rsidP="00365288">
      <w:pPr>
        <w:spacing w:after="0" w:line="271" w:lineRule="auto"/>
        <w:ind w:left="260" w:right="560" w:firstLine="76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2) Проект</w:t>
      </w:r>
    </w:p>
    <w:p w:rsidR="00365288" w:rsidRDefault="00AF7F7D" w:rsidP="00365288">
      <w:pPr>
        <w:spacing w:after="0" w:line="271" w:lineRule="auto"/>
        <w:ind w:left="260" w:right="560" w:firstLine="76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365288">
        <w:rPr>
          <w:rFonts w:ascii="Times New Roman" w:hAnsi="Times New Roman" w:cs="Times New Roman"/>
          <w:color w:val="231F20"/>
          <w:sz w:val="24"/>
          <w:szCs w:val="24"/>
        </w:rPr>
        <w:t xml:space="preserve">В 1 классе </w:t>
      </w:r>
      <w:proofErr w:type="spellStart"/>
      <w:r w:rsidR="00365288">
        <w:rPr>
          <w:rFonts w:ascii="Times New Roman" w:hAnsi="Times New Roman" w:cs="Times New Roman"/>
          <w:color w:val="231F20"/>
          <w:sz w:val="24"/>
          <w:szCs w:val="24"/>
        </w:rPr>
        <w:t>безотметочное</w:t>
      </w:r>
      <w:proofErr w:type="spellEnd"/>
      <w:r w:rsidR="00365288">
        <w:rPr>
          <w:rFonts w:ascii="Times New Roman" w:hAnsi="Times New Roman" w:cs="Times New Roman"/>
          <w:color w:val="231F20"/>
          <w:sz w:val="24"/>
          <w:szCs w:val="24"/>
        </w:rPr>
        <w:t xml:space="preserve"> обучение. Во 2-4 классах </w:t>
      </w:r>
      <w:r w:rsidR="00675287">
        <w:rPr>
          <w:rFonts w:ascii="Times New Roman" w:hAnsi="Times New Roman" w:cs="Times New Roman"/>
          <w:color w:val="231F20"/>
          <w:sz w:val="24"/>
          <w:szCs w:val="24"/>
        </w:rPr>
        <w:t xml:space="preserve"> используется система оценивания «зачёт/незачёт» по итогам 3 четверти.</w:t>
      </w:r>
    </w:p>
    <w:p w:rsidR="00365288" w:rsidRDefault="00365288" w:rsidP="00D82B3F">
      <w:pPr>
        <w:spacing w:after="0" w:line="271" w:lineRule="auto"/>
        <w:ind w:left="260" w:right="560" w:firstLine="76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326D4" w:rsidRDefault="009326D4" w:rsidP="004074FE">
      <w:pPr>
        <w:pStyle w:val="a5"/>
        <w:spacing w:line="249" w:lineRule="auto"/>
        <w:ind w:left="116" w:right="114" w:firstLine="735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9326D4" w:rsidSect="0051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023"/>
    <w:multiLevelType w:val="hybridMultilevel"/>
    <w:tmpl w:val="89FCF8B2"/>
    <w:lvl w:ilvl="0" w:tplc="B9326AEE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">
    <w:nsid w:val="56331FAE"/>
    <w:multiLevelType w:val="hybridMultilevel"/>
    <w:tmpl w:val="1720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9B"/>
    <w:rsid w:val="00020B2C"/>
    <w:rsid w:val="0026359B"/>
    <w:rsid w:val="00271D3A"/>
    <w:rsid w:val="003302CE"/>
    <w:rsid w:val="00365288"/>
    <w:rsid w:val="003E57EB"/>
    <w:rsid w:val="004074FE"/>
    <w:rsid w:val="00510C96"/>
    <w:rsid w:val="005D3C75"/>
    <w:rsid w:val="00675287"/>
    <w:rsid w:val="0091405A"/>
    <w:rsid w:val="009326D4"/>
    <w:rsid w:val="009919B1"/>
    <w:rsid w:val="0099406F"/>
    <w:rsid w:val="00997AEA"/>
    <w:rsid w:val="00AF7F7D"/>
    <w:rsid w:val="00B20EA3"/>
    <w:rsid w:val="00D82B3F"/>
    <w:rsid w:val="00EA37DD"/>
    <w:rsid w:val="00EB665A"/>
    <w:rsid w:val="00FE0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3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2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B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020B2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020B2C"/>
    <w:rPr>
      <w:rFonts w:ascii="Bookman Old Style" w:eastAsia="Bookman Old Style" w:hAnsi="Bookman Old Style" w:cs="Bookman Old Style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2020-09-25T18:29:00Z</dcterms:created>
  <dcterms:modified xsi:type="dcterms:W3CDTF">2021-01-23T14:12:00Z</dcterms:modified>
</cp:coreProperties>
</file>